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588D96BC"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202</w:t>
      </w:r>
      <w:r w:rsidR="006F48B5">
        <w:rPr>
          <w:rFonts w:asciiTheme="minorHAnsi" w:hAnsiTheme="minorHAnsi" w:cstheme="minorHAnsi"/>
          <w:b/>
          <w:color w:val="002060"/>
          <w:sz w:val="36"/>
          <w:szCs w:val="36"/>
        </w:rPr>
        <w:t>1</w:t>
      </w:r>
      <w:r w:rsidR="004E02F8" w:rsidRPr="00EA1AE6">
        <w:rPr>
          <w:rFonts w:asciiTheme="minorHAnsi" w:hAnsiTheme="minorHAnsi" w:cstheme="minorHAnsi"/>
          <w:b/>
          <w:color w:val="002060"/>
          <w:sz w:val="36"/>
          <w:szCs w:val="36"/>
        </w:rPr>
        <w:t xml:space="preserve">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208A44DD"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3D1D3D">
        <w:rPr>
          <w:rFonts w:asciiTheme="minorHAnsi" w:hAnsiTheme="minorHAnsi" w:cstheme="minorHAnsi"/>
          <w:b/>
          <w:color w:val="002060"/>
          <w:sz w:val="22"/>
          <w:szCs w:val="22"/>
        </w:rPr>
        <w:t>June 8,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6F48B5">
        <w:rPr>
          <w:rFonts w:asciiTheme="minorHAnsi" w:hAnsiTheme="minorHAnsi" w:cstheme="minorHAnsi"/>
          <w:b/>
          <w:color w:val="002060"/>
          <w:sz w:val="22"/>
          <w:szCs w:val="22"/>
        </w:rPr>
        <w:t>1:30 PM</w:t>
      </w:r>
    </w:p>
    <w:bookmarkEnd w:id="0"/>
    <w:p w14:paraId="6E025809" w14:textId="7C7B380D"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4E02F8" w:rsidRPr="00542571">
        <w:rPr>
          <w:rFonts w:asciiTheme="minorHAnsi" w:hAnsiTheme="minorHAnsi" w:cstheme="minorHAnsi"/>
          <w:bCs/>
          <w:color w:val="002060"/>
          <w:sz w:val="22"/>
          <w:szCs w:val="22"/>
        </w:rPr>
        <w:t xml:space="preserve">OIB Town Hall </w:t>
      </w:r>
    </w:p>
    <w:p w14:paraId="31F03371" w14:textId="44CC64B6" w:rsidR="001A6A0C" w:rsidRDefault="00007530" w:rsidP="006D32BA">
      <w:pPr>
        <w:tabs>
          <w:tab w:val="left" w:pos="1800"/>
        </w:tabs>
        <w:spacing w:before="60" w:after="60"/>
        <w:ind w:left="1800" w:hanging="1440"/>
        <w:rPr>
          <w:rFonts w:asciiTheme="minorHAnsi" w:hAnsiTheme="minorHAnsi" w:cstheme="minorHAnsi"/>
          <w:color w:val="002060"/>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542571">
        <w:rPr>
          <w:rFonts w:asciiTheme="minorHAnsi" w:hAnsiTheme="minorHAnsi" w:cstheme="minorHAnsi"/>
          <w:color w:val="002060"/>
          <w:sz w:val="22"/>
          <w:szCs w:val="22"/>
        </w:rPr>
        <w:t>Mark Robertson, Wendy Hughes, Ida Moon</w:t>
      </w:r>
      <w:r w:rsidR="00DB4F56" w:rsidRPr="00542571">
        <w:rPr>
          <w:rFonts w:asciiTheme="minorHAnsi" w:hAnsiTheme="minorHAnsi" w:cstheme="minorHAnsi"/>
          <w:color w:val="002060"/>
          <w:sz w:val="22"/>
          <w:szCs w:val="22"/>
        </w:rPr>
        <w:t>,</w:t>
      </w:r>
      <w:r w:rsidR="006F48B5">
        <w:rPr>
          <w:rFonts w:asciiTheme="minorHAnsi" w:hAnsiTheme="minorHAnsi" w:cstheme="minorHAnsi"/>
          <w:color w:val="002060"/>
          <w:sz w:val="22"/>
          <w:szCs w:val="22"/>
        </w:rPr>
        <w:t xml:space="preserve"> </w:t>
      </w:r>
      <w:r w:rsidR="00EA1AE6" w:rsidRPr="00542571">
        <w:rPr>
          <w:rFonts w:asciiTheme="minorHAnsi" w:hAnsiTheme="minorHAnsi" w:cstheme="minorHAnsi"/>
          <w:color w:val="002060"/>
          <w:sz w:val="22"/>
          <w:szCs w:val="22"/>
        </w:rPr>
        <w:t xml:space="preserve">Leigh Simmons, </w:t>
      </w:r>
      <w:r w:rsidR="006F48B5">
        <w:rPr>
          <w:rFonts w:asciiTheme="minorHAnsi" w:hAnsiTheme="minorHAnsi" w:cstheme="minorHAnsi"/>
          <w:color w:val="002060"/>
          <w:sz w:val="22"/>
          <w:szCs w:val="22"/>
        </w:rPr>
        <w:t>Clif Cheek, Parker Cole, Gayle Hughes, Scott Outlaw</w:t>
      </w:r>
    </w:p>
    <w:p w14:paraId="70408590" w14:textId="629C3890" w:rsidR="000D5080" w:rsidRPr="00542571" w:rsidRDefault="000D5080" w:rsidP="006D32BA">
      <w:pPr>
        <w:tabs>
          <w:tab w:val="left" w:pos="1800"/>
        </w:tabs>
        <w:spacing w:before="60" w:after="60"/>
        <w:ind w:left="1800" w:hanging="1440"/>
        <w:rPr>
          <w:rFonts w:asciiTheme="minorHAnsi" w:hAnsiTheme="minorHAnsi" w:cstheme="minorHAnsi"/>
          <w:b/>
          <w:sz w:val="22"/>
          <w:szCs w:val="22"/>
        </w:rPr>
      </w:pPr>
      <w:r>
        <w:rPr>
          <w:rFonts w:asciiTheme="minorHAnsi" w:hAnsiTheme="minorHAnsi" w:cstheme="minorHAnsi"/>
          <w:b/>
          <w:sz w:val="22"/>
          <w:szCs w:val="22"/>
        </w:rPr>
        <w:t>Additional Attendees: Jerry Rothenberg, Terry Bryant, Debra Lee Foster</w:t>
      </w:r>
    </w:p>
    <w:p w14:paraId="6A25327C" w14:textId="46EECDBC" w:rsidR="009311F0" w:rsidRDefault="00DB4F56" w:rsidP="00D40238">
      <w:pPr>
        <w:shd w:val="clear" w:color="auto" w:fill="FFFFFF"/>
        <w:spacing w:before="240" w:after="60"/>
        <w:ind w:left="1800" w:hanging="1440"/>
        <w:rPr>
          <w:rFonts w:asciiTheme="minorHAnsi" w:hAnsiTheme="minorHAnsi" w:cstheme="minorHAnsi"/>
          <w:color w:val="222222"/>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p>
    <w:p w14:paraId="52AD5331"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Call to Order</w:t>
      </w:r>
    </w:p>
    <w:p w14:paraId="5E5D5B7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Agenda</w:t>
      </w:r>
    </w:p>
    <w:p w14:paraId="3E8B985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Opening Comments</w:t>
      </w:r>
    </w:p>
    <w:p w14:paraId="0C5FF17D"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Minutes From April Meeting</w:t>
      </w:r>
    </w:p>
    <w:p w14:paraId="57BFFE82"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Financial Report</w:t>
      </w:r>
    </w:p>
    <w:p w14:paraId="7B93A09B"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Committee Reports</w:t>
      </w:r>
    </w:p>
    <w:p w14:paraId="6985634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  Membership Committee</w:t>
      </w:r>
    </w:p>
    <w:p w14:paraId="3D3E7622"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w:t>
      </w:r>
    </w:p>
    <w:p w14:paraId="2046B9F0"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OLD BUSINESS</w:t>
      </w:r>
    </w:p>
    <w:p w14:paraId="5457FFE2"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MOCC Request for $4200</w:t>
      </w:r>
    </w:p>
    <w:p w14:paraId="4F0056D2"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July 4th Parade</w:t>
      </w:r>
    </w:p>
    <w:p w14:paraId="5B0F885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NEW BUSINESS</w:t>
      </w:r>
    </w:p>
    <w:p w14:paraId="7DEE211B"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Trash Bash</w:t>
      </w:r>
    </w:p>
    <w:p w14:paraId="33790F28"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Establish Candidates Forum Committee</w:t>
      </w:r>
    </w:p>
    <w:p w14:paraId="46473F3B"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POA Support for Concert Series</w:t>
      </w:r>
    </w:p>
    <w:p w14:paraId="3651A223"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Adjourn</w:t>
      </w:r>
    </w:p>
    <w:p w14:paraId="4E38D31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Call to Order</w:t>
      </w:r>
    </w:p>
    <w:p w14:paraId="7506CC14"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Agenda</w:t>
      </w:r>
    </w:p>
    <w:p w14:paraId="20D01A59"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Opening Comments</w:t>
      </w:r>
    </w:p>
    <w:p w14:paraId="6A8F7E34"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Minutes From April Meeting</w:t>
      </w:r>
    </w:p>
    <w:p w14:paraId="1DE981B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Financial Report</w:t>
      </w:r>
    </w:p>
    <w:p w14:paraId="2222D1E8"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Committee Reports</w:t>
      </w:r>
    </w:p>
    <w:p w14:paraId="2CDB6522"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  Membership Committee</w:t>
      </w:r>
    </w:p>
    <w:p w14:paraId="77C39780"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w:t>
      </w:r>
    </w:p>
    <w:p w14:paraId="2597F4A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OLD BUSINESS</w:t>
      </w:r>
    </w:p>
    <w:p w14:paraId="5191548D"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MOCC Request for $4200</w:t>
      </w:r>
    </w:p>
    <w:p w14:paraId="4F6593AB"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July 4th Parade</w:t>
      </w:r>
    </w:p>
    <w:p w14:paraId="06DED6E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NEW BUSINESS</w:t>
      </w:r>
    </w:p>
    <w:p w14:paraId="2DE7E05F"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Trash Bash</w:t>
      </w:r>
    </w:p>
    <w:p w14:paraId="33975EAD"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Establish Candidates Forum Committee</w:t>
      </w:r>
    </w:p>
    <w:p w14:paraId="5117D53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POA Support for Concert Series</w:t>
      </w:r>
    </w:p>
    <w:p w14:paraId="1A5C3617"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Adjourn</w:t>
      </w:r>
    </w:p>
    <w:p w14:paraId="5A59949E"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Call to Order</w:t>
      </w:r>
    </w:p>
    <w:p w14:paraId="39A7695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Agenda</w:t>
      </w:r>
    </w:p>
    <w:p w14:paraId="6681C0D7"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Opening Comments</w:t>
      </w:r>
    </w:p>
    <w:p w14:paraId="1ACFF0D1"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Approve Minutes From April Meeting</w:t>
      </w:r>
    </w:p>
    <w:p w14:paraId="36564D4E"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Financial Report</w:t>
      </w:r>
    </w:p>
    <w:p w14:paraId="27E078D6"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Committee Reports</w:t>
      </w:r>
    </w:p>
    <w:p w14:paraId="698878DD"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  Membership Committee</w:t>
      </w:r>
    </w:p>
    <w:p w14:paraId="3391AF4C"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w:t>
      </w:r>
    </w:p>
    <w:p w14:paraId="76FEB77F"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OLD BUSINESS</w:t>
      </w:r>
    </w:p>
    <w:p w14:paraId="24D26884"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MOCC Request for $4200</w:t>
      </w:r>
    </w:p>
    <w:p w14:paraId="370060A7"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July 4th Parade</w:t>
      </w:r>
    </w:p>
    <w:p w14:paraId="2488B233"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NEW BUSINESS</w:t>
      </w:r>
    </w:p>
    <w:p w14:paraId="2B29059A"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2021 Trash Bash</w:t>
      </w:r>
    </w:p>
    <w:p w14:paraId="5FC8ABD3"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Establish Candidates Forum Committee</w:t>
      </w:r>
    </w:p>
    <w:p w14:paraId="3074B769"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POA Support for Concert Series</w:t>
      </w:r>
    </w:p>
    <w:p w14:paraId="08AD175B" w14:textId="77777777" w:rsidR="006F48B5" w:rsidRPr="006F48B5" w:rsidRDefault="006F48B5" w:rsidP="006F48B5">
      <w:pPr>
        <w:shd w:val="clear" w:color="auto" w:fill="FFFFFF"/>
        <w:spacing w:line="0" w:lineRule="auto"/>
        <w:rPr>
          <w:rFonts w:ascii="pg-1ff7" w:hAnsi="pg-1ff7"/>
          <w:color w:val="26282A"/>
          <w:sz w:val="94"/>
          <w:szCs w:val="94"/>
        </w:rPr>
      </w:pPr>
      <w:r w:rsidRPr="006F48B5">
        <w:rPr>
          <w:rFonts w:ascii="pg-1ff7" w:hAnsi="pg-1ff7"/>
          <w:color w:val="26282A"/>
          <w:sz w:val="94"/>
          <w:szCs w:val="94"/>
        </w:rPr>
        <w:t>Adjourn</w:t>
      </w:r>
    </w:p>
    <w:p w14:paraId="1F57BB4E"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Call to Order </w:t>
      </w:r>
    </w:p>
    <w:p w14:paraId="03B9639A"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Approve Agenda </w:t>
      </w:r>
    </w:p>
    <w:p w14:paraId="7A2EAA43"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Opening Comments </w:t>
      </w:r>
    </w:p>
    <w:p w14:paraId="6B46C9B1" w14:textId="77777777" w:rsidR="006F48B5" w:rsidRPr="006F48B5" w:rsidRDefault="006F48B5" w:rsidP="006F48B5">
      <w:pPr>
        <w:shd w:val="clear" w:color="auto" w:fill="FFFFFF"/>
        <w:ind w:left="2160"/>
        <w:rPr>
          <w:rFonts w:asciiTheme="minorHAnsi" w:hAnsiTheme="minorHAnsi" w:cstheme="minorHAnsi"/>
          <w:color w:val="26282A"/>
          <w:sz w:val="22"/>
          <w:szCs w:val="22"/>
        </w:rPr>
      </w:pPr>
      <w:r w:rsidRPr="006F48B5">
        <w:rPr>
          <w:rFonts w:asciiTheme="minorHAnsi" w:hAnsiTheme="minorHAnsi" w:cstheme="minorHAnsi"/>
          <w:color w:val="26282A"/>
          <w:sz w:val="22"/>
          <w:szCs w:val="22"/>
        </w:rPr>
        <w:t>Approve Minutes From  April Meeting </w:t>
      </w:r>
    </w:p>
    <w:p w14:paraId="15B48729"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Financial Report </w:t>
      </w:r>
    </w:p>
    <w:p w14:paraId="49B1ED1C"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Committee Reports </w:t>
      </w:r>
    </w:p>
    <w:p w14:paraId="05FFFB41" w14:textId="59457B52" w:rsidR="006F48B5" w:rsidRPr="006F48B5" w:rsidRDefault="006F48B5" w:rsidP="006F48B5">
      <w:pPr>
        <w:shd w:val="clear" w:color="auto" w:fill="FFFFFF"/>
        <w:rPr>
          <w:rFonts w:asciiTheme="minorHAnsi" w:hAnsiTheme="minorHAnsi" w:cstheme="minorHAnsi"/>
          <w:color w:val="26282A"/>
          <w:sz w:val="22"/>
          <w:szCs w:val="22"/>
        </w:rPr>
      </w:pPr>
      <w:r w:rsidRPr="006F48B5">
        <w:rPr>
          <w:rFonts w:asciiTheme="minorHAnsi" w:hAnsiTheme="minorHAnsi" w:cstheme="minorHAnsi"/>
          <w:color w:val="26282A"/>
          <w:sz w:val="22"/>
          <w:szCs w:val="22"/>
        </w:rPr>
        <w:t>     </w:t>
      </w:r>
      <w:r>
        <w:rPr>
          <w:rFonts w:asciiTheme="minorHAnsi" w:hAnsiTheme="minorHAnsi" w:cstheme="minorHAnsi"/>
          <w:color w:val="26282A"/>
          <w:sz w:val="22"/>
          <w:szCs w:val="22"/>
        </w:rPr>
        <w:tab/>
      </w:r>
      <w:r>
        <w:rPr>
          <w:rFonts w:asciiTheme="minorHAnsi" w:hAnsiTheme="minorHAnsi" w:cstheme="minorHAnsi"/>
          <w:color w:val="26282A"/>
          <w:sz w:val="22"/>
          <w:szCs w:val="22"/>
        </w:rPr>
        <w:tab/>
      </w:r>
      <w:r>
        <w:rPr>
          <w:rFonts w:asciiTheme="minorHAnsi" w:hAnsiTheme="minorHAnsi" w:cstheme="minorHAnsi"/>
          <w:color w:val="26282A"/>
          <w:sz w:val="22"/>
          <w:szCs w:val="22"/>
        </w:rPr>
        <w:tab/>
      </w:r>
      <w:r>
        <w:rPr>
          <w:rFonts w:asciiTheme="minorHAnsi" w:hAnsiTheme="minorHAnsi" w:cstheme="minorHAnsi"/>
          <w:color w:val="26282A"/>
          <w:sz w:val="22"/>
          <w:szCs w:val="22"/>
        </w:rPr>
        <w:tab/>
      </w:r>
      <w:r w:rsidRPr="006F48B5">
        <w:rPr>
          <w:rFonts w:asciiTheme="minorHAnsi" w:hAnsiTheme="minorHAnsi" w:cstheme="minorHAnsi"/>
          <w:color w:val="26282A"/>
          <w:sz w:val="22"/>
          <w:szCs w:val="22"/>
        </w:rPr>
        <w:t>Membership Committee</w:t>
      </w:r>
    </w:p>
    <w:p w14:paraId="48569ED1"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OLD BUSINESS </w:t>
      </w:r>
    </w:p>
    <w:p w14:paraId="3E17863A" w14:textId="77777777" w:rsidR="006F48B5" w:rsidRPr="006F48B5" w:rsidRDefault="006F48B5" w:rsidP="006F48B5">
      <w:pPr>
        <w:shd w:val="clear" w:color="auto" w:fill="FFFFFF"/>
        <w:ind w:left="216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MOCC Request for $4200</w:t>
      </w:r>
    </w:p>
    <w:p w14:paraId="3BD4009A" w14:textId="5B5D840D" w:rsidR="006F48B5" w:rsidRPr="006F48B5" w:rsidRDefault="006F48B5" w:rsidP="006F48B5">
      <w:pPr>
        <w:shd w:val="clear" w:color="auto" w:fill="FFFFFF"/>
        <w:ind w:left="216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2021 July 4th Parade </w:t>
      </w:r>
    </w:p>
    <w:p w14:paraId="4F27F534" w14:textId="77777777"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NEW BUSINESS </w:t>
      </w:r>
    </w:p>
    <w:p w14:paraId="4AF69CE3" w14:textId="77777777" w:rsidR="006F48B5" w:rsidRPr="006F48B5" w:rsidRDefault="006F48B5" w:rsidP="006F48B5">
      <w:pPr>
        <w:shd w:val="clear" w:color="auto" w:fill="FFFFFF"/>
        <w:ind w:left="216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2021 Trash Bash</w:t>
      </w:r>
    </w:p>
    <w:p w14:paraId="71ED97DD" w14:textId="77777777" w:rsidR="006F48B5" w:rsidRPr="006F48B5" w:rsidRDefault="006F48B5" w:rsidP="006F48B5">
      <w:pPr>
        <w:shd w:val="clear" w:color="auto" w:fill="FFFFFF"/>
        <w:ind w:left="216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Establish Candidates Forum Committee </w:t>
      </w:r>
    </w:p>
    <w:p w14:paraId="42E7EC9A" w14:textId="77777777" w:rsidR="006F48B5" w:rsidRPr="006F48B5" w:rsidRDefault="006F48B5" w:rsidP="006F48B5">
      <w:pPr>
        <w:shd w:val="clear" w:color="auto" w:fill="FFFFFF"/>
        <w:ind w:left="216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POA Support for Concert Series </w:t>
      </w:r>
    </w:p>
    <w:p w14:paraId="52578C8C" w14:textId="21B0428A" w:rsidR="006F48B5" w:rsidRPr="006F48B5" w:rsidRDefault="006F48B5" w:rsidP="006F48B5">
      <w:pPr>
        <w:shd w:val="clear" w:color="auto" w:fill="FFFFFF"/>
        <w:ind w:left="1440" w:firstLine="720"/>
        <w:rPr>
          <w:rFonts w:asciiTheme="minorHAnsi" w:hAnsiTheme="minorHAnsi" w:cstheme="minorHAnsi"/>
          <w:color w:val="26282A"/>
          <w:sz w:val="22"/>
          <w:szCs w:val="22"/>
        </w:rPr>
      </w:pPr>
      <w:r w:rsidRPr="006F48B5">
        <w:rPr>
          <w:rFonts w:asciiTheme="minorHAnsi" w:hAnsiTheme="minorHAnsi" w:cstheme="minorHAnsi"/>
          <w:color w:val="26282A"/>
          <w:sz w:val="22"/>
          <w:szCs w:val="22"/>
        </w:rPr>
        <w:t>Adjourn</w:t>
      </w:r>
    </w:p>
    <w:p w14:paraId="065C2B54" w14:textId="4569FB9B"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6F48B5">
        <w:rPr>
          <w:rFonts w:asciiTheme="minorHAnsi" w:hAnsiTheme="minorHAnsi" w:cstheme="minorHAnsi"/>
          <w:b/>
        </w:rPr>
        <w:t>1:30 pm</w:t>
      </w:r>
      <w:r w:rsidR="000D5080">
        <w:rPr>
          <w:rFonts w:asciiTheme="minorHAnsi" w:hAnsiTheme="minorHAnsi" w:cstheme="minorHAnsi"/>
          <w:b/>
        </w:rPr>
        <w:t xml:space="preserve">. </w:t>
      </w:r>
    </w:p>
    <w:p w14:paraId="26A41284" w14:textId="4D1B5926"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6F48B5">
        <w:rPr>
          <w:rFonts w:asciiTheme="minorHAnsi" w:hAnsiTheme="minorHAnsi" w:cstheme="minorHAnsi"/>
          <w:b/>
        </w:rPr>
        <w:t>Parker Cole</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6F48B5">
        <w:rPr>
          <w:rFonts w:asciiTheme="minorHAnsi" w:hAnsiTheme="minorHAnsi" w:cstheme="minorHAnsi"/>
          <w:b/>
        </w:rPr>
        <w:t>Leigh Simmons</w:t>
      </w:r>
      <w:r w:rsidR="00584BBD" w:rsidRPr="00D40238">
        <w:rPr>
          <w:rFonts w:asciiTheme="minorHAnsi" w:hAnsiTheme="minorHAnsi" w:cstheme="minorHAnsi"/>
          <w:bCs/>
        </w:rPr>
        <w:t>.</w:t>
      </w:r>
    </w:p>
    <w:p w14:paraId="13890FA2" w14:textId="3BD92A3D" w:rsidR="00BA286C" w:rsidRPr="000C40EE" w:rsidRDefault="008446AF" w:rsidP="000C40EE">
      <w:pPr>
        <w:pStyle w:val="ListParagraph"/>
        <w:numPr>
          <w:ilvl w:val="0"/>
          <w:numId w:val="24"/>
        </w:numPr>
        <w:spacing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Opening Comments:</w:t>
      </w:r>
      <w:r w:rsidRPr="008446AF">
        <w:rPr>
          <w:rFonts w:asciiTheme="minorHAnsi" w:hAnsiTheme="minorHAnsi" w:cstheme="minorHAnsi"/>
          <w:bCs/>
        </w:rPr>
        <w:t xml:space="preserve"> </w:t>
      </w:r>
      <w:r w:rsidR="000D5080" w:rsidRPr="008446AF">
        <w:rPr>
          <w:rFonts w:asciiTheme="minorHAnsi" w:hAnsiTheme="minorHAnsi" w:cstheme="minorHAnsi"/>
          <w:bCs/>
        </w:rPr>
        <w:t>Mark Robertson</w:t>
      </w:r>
      <w:r w:rsidR="000D5080">
        <w:rPr>
          <w:rFonts w:asciiTheme="minorHAnsi" w:hAnsiTheme="minorHAnsi" w:cstheme="minorHAnsi"/>
          <w:bCs/>
        </w:rPr>
        <w:t xml:space="preserve"> asked to move the discussion for giving the Museum of Coastal Carolina up in the agenda to before approval of meeting minutes from the previous meeting. Jerry Rothenberg </w:t>
      </w:r>
      <w:r w:rsidR="000C40EE">
        <w:rPr>
          <w:rFonts w:asciiTheme="minorHAnsi" w:hAnsiTheme="minorHAnsi" w:cstheme="minorHAnsi"/>
          <w:bCs/>
        </w:rPr>
        <w:t xml:space="preserve">presented a </w:t>
      </w:r>
      <w:r w:rsidR="000D5080">
        <w:rPr>
          <w:rFonts w:asciiTheme="minorHAnsi" w:hAnsiTheme="minorHAnsi" w:cstheme="minorHAnsi"/>
          <w:bCs/>
        </w:rPr>
        <w:t>request</w:t>
      </w:r>
      <w:r w:rsidR="000C40EE">
        <w:rPr>
          <w:rFonts w:asciiTheme="minorHAnsi" w:hAnsiTheme="minorHAnsi" w:cstheme="minorHAnsi"/>
          <w:bCs/>
        </w:rPr>
        <w:t xml:space="preserve"> for</w:t>
      </w:r>
      <w:r w:rsidR="000D5080">
        <w:rPr>
          <w:rFonts w:asciiTheme="minorHAnsi" w:hAnsiTheme="minorHAnsi" w:cstheme="minorHAnsi"/>
          <w:bCs/>
        </w:rPr>
        <w:t xml:space="preserve"> additional money for the Museum of Coastal Carolina to purchase a new air conditioning unit to replace an old one. Jerry stated that the Museum lost a phenomenal amount of revenue due to Covid</w:t>
      </w:r>
      <w:r w:rsidR="007B6DEF">
        <w:rPr>
          <w:rFonts w:asciiTheme="minorHAnsi" w:hAnsiTheme="minorHAnsi" w:cstheme="minorHAnsi"/>
          <w:bCs/>
        </w:rPr>
        <w:t xml:space="preserve"> in the order of $320,000 from April to April</w:t>
      </w:r>
      <w:r w:rsidR="000D5080">
        <w:rPr>
          <w:rFonts w:asciiTheme="minorHAnsi" w:hAnsiTheme="minorHAnsi" w:cstheme="minorHAnsi"/>
          <w:bCs/>
        </w:rPr>
        <w:t>.</w:t>
      </w:r>
      <w:r w:rsidR="007B6DEF">
        <w:rPr>
          <w:rFonts w:asciiTheme="minorHAnsi" w:hAnsiTheme="minorHAnsi" w:cstheme="minorHAnsi"/>
          <w:bCs/>
        </w:rPr>
        <w:t xml:space="preserve"> The air conditioner discussed was scheduled to last until 2024, but will not make it that long and needs to be replaced now, due to the harsh environment of the coastal area. Terry</w:t>
      </w:r>
      <w:r w:rsidR="000D5080">
        <w:rPr>
          <w:rFonts w:asciiTheme="minorHAnsi" w:hAnsiTheme="minorHAnsi" w:cstheme="minorHAnsi"/>
          <w:bCs/>
        </w:rPr>
        <w:t xml:space="preserve"> stated that the Museum’s money </w:t>
      </w:r>
      <w:r w:rsidR="007B6DEF">
        <w:rPr>
          <w:rFonts w:asciiTheme="minorHAnsi" w:hAnsiTheme="minorHAnsi" w:cstheme="minorHAnsi"/>
          <w:bCs/>
        </w:rPr>
        <w:t>had decreased from $70,000 they received from the state of NC S</w:t>
      </w:r>
      <w:r w:rsidR="00BA286C">
        <w:rPr>
          <w:rFonts w:asciiTheme="minorHAnsi" w:hAnsiTheme="minorHAnsi" w:cstheme="minorHAnsi"/>
          <w:bCs/>
        </w:rPr>
        <w:t>cience</w:t>
      </w:r>
      <w:r w:rsidR="007B6DEF">
        <w:rPr>
          <w:rFonts w:asciiTheme="minorHAnsi" w:hAnsiTheme="minorHAnsi" w:cstheme="minorHAnsi"/>
          <w:bCs/>
        </w:rPr>
        <w:t xml:space="preserve"> Museum in Raleigh to $50,000 currently. </w:t>
      </w:r>
      <w:r w:rsidR="00BA286C">
        <w:rPr>
          <w:rFonts w:asciiTheme="minorHAnsi" w:hAnsiTheme="minorHAnsi" w:cstheme="minorHAnsi"/>
          <w:bCs/>
        </w:rPr>
        <w:t xml:space="preserve">The Museum has applied for other numerous public grants. </w:t>
      </w:r>
      <w:r w:rsidR="000C40EE">
        <w:rPr>
          <w:rFonts w:asciiTheme="minorHAnsi" w:hAnsiTheme="minorHAnsi" w:cstheme="minorHAnsi"/>
          <w:bCs/>
        </w:rPr>
        <w:t xml:space="preserve">A long discussion was held between the Board and the Museum representatives. </w:t>
      </w:r>
      <w:r w:rsidR="00BA286C" w:rsidRPr="000C40EE">
        <w:rPr>
          <w:rFonts w:asciiTheme="minorHAnsi" w:hAnsiTheme="minorHAnsi" w:cstheme="minorHAnsi"/>
          <w:bCs/>
        </w:rPr>
        <w:t>Clif Cheek (1</w:t>
      </w:r>
      <w:r w:rsidR="00BA286C" w:rsidRPr="000C40EE">
        <w:rPr>
          <w:rFonts w:asciiTheme="minorHAnsi" w:hAnsiTheme="minorHAnsi" w:cstheme="minorHAnsi"/>
          <w:bCs/>
          <w:vertAlign w:val="superscript"/>
        </w:rPr>
        <w:t>st</w:t>
      </w:r>
      <w:r w:rsidR="00BA286C" w:rsidRPr="000C40EE">
        <w:rPr>
          <w:rFonts w:asciiTheme="minorHAnsi" w:hAnsiTheme="minorHAnsi" w:cstheme="minorHAnsi"/>
          <w:bCs/>
        </w:rPr>
        <w:t>) made a motion to give $</w:t>
      </w:r>
      <w:r w:rsidR="00E63697" w:rsidRPr="000C40EE">
        <w:rPr>
          <w:rFonts w:asciiTheme="minorHAnsi" w:hAnsiTheme="minorHAnsi" w:cstheme="minorHAnsi"/>
          <w:bCs/>
        </w:rPr>
        <w:t>4,200</w:t>
      </w:r>
      <w:r w:rsidR="00BA286C" w:rsidRPr="000C40EE">
        <w:rPr>
          <w:rFonts w:asciiTheme="minorHAnsi" w:hAnsiTheme="minorHAnsi" w:cstheme="minorHAnsi"/>
          <w:bCs/>
        </w:rPr>
        <w:t xml:space="preserve"> to the Museum of Coastal Carolina for a new air conditioning unit with </w:t>
      </w:r>
      <w:r w:rsidR="00E63697" w:rsidRPr="000C40EE">
        <w:rPr>
          <w:rFonts w:asciiTheme="minorHAnsi" w:hAnsiTheme="minorHAnsi" w:cstheme="minorHAnsi"/>
          <w:bCs/>
        </w:rPr>
        <w:t xml:space="preserve">an additional $800 for </w:t>
      </w:r>
      <w:r w:rsidR="00BA286C" w:rsidRPr="000C40EE">
        <w:rPr>
          <w:rFonts w:asciiTheme="minorHAnsi" w:hAnsiTheme="minorHAnsi" w:cstheme="minorHAnsi"/>
          <w:bCs/>
        </w:rPr>
        <w:t>a marine grade coating</w:t>
      </w:r>
      <w:r w:rsidR="00E63697" w:rsidRPr="000C40EE">
        <w:rPr>
          <w:rFonts w:asciiTheme="minorHAnsi" w:hAnsiTheme="minorHAnsi" w:cstheme="minorHAnsi"/>
          <w:bCs/>
        </w:rPr>
        <w:t xml:space="preserve"> on that unit</w:t>
      </w:r>
      <w:r w:rsidR="00BA286C" w:rsidRPr="000C40EE">
        <w:rPr>
          <w:rFonts w:asciiTheme="minorHAnsi" w:hAnsiTheme="minorHAnsi" w:cstheme="minorHAnsi"/>
          <w:bCs/>
        </w:rPr>
        <w:t>. Scott Outlaw (2</w:t>
      </w:r>
      <w:r w:rsidR="00BA286C" w:rsidRPr="000C40EE">
        <w:rPr>
          <w:rFonts w:asciiTheme="minorHAnsi" w:hAnsiTheme="minorHAnsi" w:cstheme="minorHAnsi"/>
          <w:bCs/>
          <w:vertAlign w:val="superscript"/>
        </w:rPr>
        <w:t>nd</w:t>
      </w:r>
      <w:r w:rsidR="00BA286C" w:rsidRPr="000C40EE">
        <w:rPr>
          <w:rFonts w:asciiTheme="minorHAnsi" w:hAnsiTheme="minorHAnsi" w:cstheme="minorHAnsi"/>
          <w:bCs/>
        </w:rPr>
        <w:t>) the motion. The motion carried unanimously.</w:t>
      </w:r>
    </w:p>
    <w:p w14:paraId="72AFBFEB" w14:textId="504C531E" w:rsidR="009311F0" w:rsidRPr="009311F0"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3F3E44" w:rsidRPr="009311F0">
        <w:rPr>
          <w:rFonts w:asciiTheme="minorHAnsi" w:hAnsiTheme="minorHAnsi" w:cstheme="minorHAnsi"/>
          <w:bCs/>
        </w:rPr>
        <w:t>Motion</w:t>
      </w:r>
      <w:r w:rsidR="005460E4" w:rsidRPr="009311F0">
        <w:rPr>
          <w:rFonts w:asciiTheme="minorHAnsi" w:hAnsiTheme="minorHAnsi" w:cstheme="minorHAnsi"/>
          <w:bCs/>
        </w:rPr>
        <w:t xml:space="preserve"> to accept</w:t>
      </w:r>
      <w:r w:rsidR="00471626" w:rsidRPr="009311F0">
        <w:rPr>
          <w:rFonts w:asciiTheme="minorHAnsi" w:hAnsiTheme="minorHAnsi" w:cstheme="minorHAnsi"/>
          <w:bCs/>
        </w:rPr>
        <w:t xml:space="preserve"> the </w:t>
      </w:r>
      <w:r w:rsidR="00E63697">
        <w:rPr>
          <w:rFonts w:asciiTheme="minorHAnsi" w:hAnsiTheme="minorHAnsi" w:cstheme="minorHAnsi"/>
          <w:b/>
        </w:rPr>
        <w:t>April</w:t>
      </w:r>
      <w:r w:rsidR="00174FB4" w:rsidRPr="009311F0">
        <w:rPr>
          <w:rFonts w:asciiTheme="minorHAnsi" w:hAnsiTheme="minorHAnsi" w:cstheme="minorHAnsi"/>
          <w:bCs/>
        </w:rPr>
        <w:t xml:space="preserve"> </w:t>
      </w:r>
      <w:r w:rsidR="00471626" w:rsidRPr="009311F0">
        <w:rPr>
          <w:rFonts w:asciiTheme="minorHAnsi" w:hAnsiTheme="minorHAnsi" w:cstheme="minorHAnsi"/>
          <w:bCs/>
        </w:rPr>
        <w:t>meeting minutes as presented</w:t>
      </w:r>
      <w:r w:rsidR="002B41DA" w:rsidRPr="009311F0">
        <w:rPr>
          <w:rFonts w:asciiTheme="minorHAnsi" w:hAnsiTheme="minorHAnsi" w:cstheme="minorHAnsi"/>
          <w:bCs/>
        </w:rPr>
        <w:t xml:space="preserve"> </w:t>
      </w:r>
      <w:r w:rsidR="00356A92">
        <w:rPr>
          <w:rFonts w:asciiTheme="minorHAnsi" w:hAnsiTheme="minorHAnsi" w:cstheme="minorHAnsi"/>
          <w:bCs/>
        </w:rPr>
        <w:t xml:space="preserve">by </w:t>
      </w:r>
      <w:r w:rsidR="00E63697">
        <w:rPr>
          <w:rFonts w:asciiTheme="minorHAnsi" w:hAnsiTheme="minorHAnsi" w:cstheme="minorHAnsi"/>
          <w:b/>
        </w:rPr>
        <w:t>Scott Outlaw</w:t>
      </w:r>
      <w:r w:rsidR="00356A92">
        <w:rPr>
          <w:rFonts w:asciiTheme="minorHAnsi" w:hAnsiTheme="minorHAnsi" w:cstheme="minorHAnsi"/>
          <w:bCs/>
        </w:rPr>
        <w:t xml:space="preserve"> </w:t>
      </w:r>
      <w:r w:rsidR="002B41DA" w:rsidRPr="009311F0">
        <w:rPr>
          <w:rFonts w:asciiTheme="minorHAnsi" w:hAnsiTheme="minorHAnsi" w:cstheme="minorHAnsi"/>
          <w:bCs/>
        </w:rPr>
        <w:t xml:space="preserve">- </w:t>
      </w:r>
      <w:r w:rsidR="009311F0">
        <w:rPr>
          <w:rFonts w:asciiTheme="minorHAnsi" w:hAnsiTheme="minorHAnsi" w:cstheme="minorHAnsi"/>
          <w:color w:val="222222"/>
        </w:rPr>
        <w:t>1</w:t>
      </w:r>
      <w:r w:rsidR="009311F0" w:rsidRPr="002B4E62">
        <w:rPr>
          <w:rFonts w:asciiTheme="minorHAnsi" w:hAnsiTheme="minorHAnsi" w:cstheme="minorHAnsi"/>
          <w:color w:val="222222"/>
          <w:vertAlign w:val="superscript"/>
        </w:rPr>
        <w:t>st</w:t>
      </w:r>
      <w:r w:rsidR="009311F0" w:rsidRPr="008446AF">
        <w:rPr>
          <w:rFonts w:asciiTheme="minorHAnsi" w:hAnsiTheme="minorHAnsi" w:cstheme="minorHAnsi"/>
          <w:bCs/>
        </w:rPr>
        <w:t xml:space="preserve"> by </w:t>
      </w:r>
      <w:r w:rsidR="00E63697">
        <w:rPr>
          <w:rFonts w:asciiTheme="minorHAnsi" w:hAnsiTheme="minorHAnsi" w:cstheme="minorHAnsi"/>
          <w:b/>
        </w:rPr>
        <w:t>Mark Robertson</w:t>
      </w:r>
      <w:r w:rsidR="009311F0" w:rsidRPr="009311F0">
        <w:rPr>
          <w:rFonts w:asciiTheme="minorHAnsi" w:hAnsiTheme="minorHAnsi" w:cstheme="minorHAnsi"/>
          <w:b/>
        </w:rPr>
        <w:t>;</w:t>
      </w:r>
      <w:r w:rsidR="009311F0" w:rsidRPr="008446AF">
        <w:rPr>
          <w:rFonts w:asciiTheme="minorHAnsi" w:hAnsiTheme="minorHAnsi" w:cstheme="minorHAnsi"/>
          <w:bCs/>
        </w:rPr>
        <w:t xml:space="preserve"> </w:t>
      </w:r>
      <w:r w:rsidR="009311F0">
        <w:rPr>
          <w:rFonts w:asciiTheme="minorHAnsi" w:hAnsiTheme="minorHAnsi" w:cstheme="minorHAnsi"/>
          <w:bCs/>
        </w:rPr>
        <w:t>2nd</w:t>
      </w:r>
      <w:r w:rsidR="009311F0" w:rsidRPr="008446AF">
        <w:rPr>
          <w:rFonts w:asciiTheme="minorHAnsi" w:hAnsiTheme="minorHAnsi" w:cstheme="minorHAnsi"/>
          <w:bCs/>
        </w:rPr>
        <w:t xml:space="preserve"> by </w:t>
      </w:r>
      <w:r w:rsidR="00E63697">
        <w:rPr>
          <w:rFonts w:asciiTheme="minorHAnsi" w:hAnsiTheme="minorHAnsi" w:cstheme="minorHAnsi"/>
          <w:b/>
        </w:rPr>
        <w:t>Leigh Simmons</w:t>
      </w:r>
      <w:r w:rsidR="009311F0" w:rsidRPr="00D667EF">
        <w:rPr>
          <w:rFonts w:asciiTheme="minorHAnsi" w:hAnsiTheme="minorHAnsi" w:cstheme="minorHAnsi"/>
          <w:bCs/>
        </w:rPr>
        <w:t>.</w:t>
      </w:r>
      <w:r w:rsidR="00E63697">
        <w:rPr>
          <w:rFonts w:asciiTheme="minorHAnsi" w:hAnsiTheme="minorHAnsi" w:cstheme="minorHAnsi"/>
          <w:bCs/>
        </w:rPr>
        <w:t xml:space="preserve"> Motion passed unanimously</w:t>
      </w:r>
    </w:p>
    <w:p w14:paraId="2E8AA025" w14:textId="4E2298DA" w:rsidR="00584BBD" w:rsidRPr="009311F0" w:rsidRDefault="00174FB4"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 xml:space="preserve">Treasurer’s </w:t>
      </w:r>
      <w:r w:rsidR="00BC7A46">
        <w:rPr>
          <w:rFonts w:asciiTheme="minorHAnsi" w:hAnsiTheme="minorHAnsi" w:cstheme="minorHAnsi"/>
          <w:b/>
        </w:rPr>
        <w:t xml:space="preserve">Financial </w:t>
      </w:r>
      <w:r w:rsidRPr="009311F0">
        <w:rPr>
          <w:rFonts w:asciiTheme="minorHAnsi" w:hAnsiTheme="minorHAnsi" w:cstheme="minorHAnsi"/>
          <w:b/>
        </w:rPr>
        <w:t>Report:</w:t>
      </w:r>
      <w:r w:rsidRPr="009311F0">
        <w:rPr>
          <w:rFonts w:asciiTheme="minorHAnsi" w:hAnsiTheme="minorHAnsi" w:cstheme="minorHAnsi"/>
          <w:bCs/>
        </w:rPr>
        <w:t xml:space="preserve"> </w:t>
      </w:r>
      <w:r w:rsidR="00E63697">
        <w:rPr>
          <w:rFonts w:asciiTheme="minorHAnsi" w:hAnsiTheme="minorHAnsi" w:cstheme="minorHAnsi"/>
          <w:bCs/>
        </w:rPr>
        <w:t xml:space="preserve">Mark presented to the board that the POA would move forward with the CAM suggested auditor of Phillips &amp; </w:t>
      </w:r>
      <w:r w:rsidR="00564F46">
        <w:rPr>
          <w:rFonts w:asciiTheme="minorHAnsi" w:hAnsiTheme="minorHAnsi" w:cstheme="minorHAnsi"/>
          <w:bCs/>
        </w:rPr>
        <w:t>Currin</w:t>
      </w:r>
      <w:r w:rsidR="00E63697">
        <w:rPr>
          <w:rFonts w:asciiTheme="minorHAnsi" w:hAnsiTheme="minorHAnsi" w:cstheme="minorHAnsi"/>
          <w:bCs/>
        </w:rPr>
        <w:t xml:space="preserve">. The auditor (CPA) has suggested that the audit start with the year 2020 and go backward from there </w:t>
      </w:r>
      <w:r w:rsidR="000C40EE">
        <w:rPr>
          <w:rFonts w:asciiTheme="minorHAnsi" w:hAnsiTheme="minorHAnsi" w:cstheme="minorHAnsi"/>
          <w:bCs/>
        </w:rPr>
        <w:t>if it is</w:t>
      </w:r>
      <w:r w:rsidR="00E63697">
        <w:rPr>
          <w:rFonts w:asciiTheme="minorHAnsi" w:hAnsiTheme="minorHAnsi" w:cstheme="minorHAnsi"/>
          <w:bCs/>
        </w:rPr>
        <w:t xml:space="preserve"> determine</w:t>
      </w:r>
      <w:r w:rsidR="000C40EE">
        <w:rPr>
          <w:rFonts w:asciiTheme="minorHAnsi" w:hAnsiTheme="minorHAnsi" w:cstheme="minorHAnsi"/>
          <w:bCs/>
        </w:rPr>
        <w:t>d</w:t>
      </w:r>
      <w:r w:rsidR="00E63697">
        <w:rPr>
          <w:rFonts w:asciiTheme="minorHAnsi" w:hAnsiTheme="minorHAnsi" w:cstheme="minorHAnsi"/>
          <w:bCs/>
        </w:rPr>
        <w:t xml:space="preserve"> </w:t>
      </w:r>
      <w:r w:rsidR="000C40EE">
        <w:rPr>
          <w:rFonts w:asciiTheme="minorHAnsi" w:hAnsiTheme="minorHAnsi" w:cstheme="minorHAnsi"/>
          <w:bCs/>
        </w:rPr>
        <w:t>that it needs to be.</w:t>
      </w:r>
    </w:p>
    <w:p w14:paraId="23A05CBA" w14:textId="108A9369" w:rsidR="00346591" w:rsidRPr="000C40EE" w:rsidRDefault="00346591" w:rsidP="000C40EE">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lastRenderedPageBreak/>
        <w:t xml:space="preserve">Membership Report: </w:t>
      </w:r>
      <w:r w:rsidR="000C40EE" w:rsidRPr="000C40EE">
        <w:rPr>
          <w:rFonts w:asciiTheme="minorHAnsi" w:hAnsiTheme="minorHAnsi" w:cstheme="minorHAnsi"/>
          <w:bCs/>
        </w:rPr>
        <w:t>Wendy Hughes stated that we</w:t>
      </w:r>
      <w:r w:rsidR="000C40EE">
        <w:rPr>
          <w:rFonts w:asciiTheme="minorHAnsi" w:hAnsiTheme="minorHAnsi" w:cstheme="minorHAnsi"/>
          <w:b/>
        </w:rPr>
        <w:t xml:space="preserve"> </w:t>
      </w:r>
      <w:r w:rsidR="000C40EE" w:rsidRPr="000C40EE">
        <w:rPr>
          <w:rFonts w:asciiTheme="minorHAnsi" w:hAnsiTheme="minorHAnsi" w:cstheme="minorHAnsi"/>
          <w:bCs/>
        </w:rPr>
        <w:t xml:space="preserve">have </w:t>
      </w:r>
      <w:r w:rsidR="000C40EE">
        <w:rPr>
          <w:rFonts w:asciiTheme="minorHAnsi" w:hAnsiTheme="minorHAnsi" w:cstheme="minorHAnsi"/>
          <w:bCs/>
        </w:rPr>
        <w:t xml:space="preserve">about 700 members to date. Leigh Simmons noted that she was seeing more discount cards in her shop this year.  </w:t>
      </w:r>
      <w:r w:rsidR="000C40EE" w:rsidRPr="000C40EE">
        <w:rPr>
          <w:rFonts w:asciiTheme="minorHAnsi" w:hAnsiTheme="minorHAnsi" w:cstheme="minorHAnsi"/>
          <w:bCs/>
        </w:rPr>
        <w:t>Mark Robertson said that he had received feedback from many of our members about the President’s letter, and that these members were in support of the OIPOA.</w:t>
      </w:r>
    </w:p>
    <w:p w14:paraId="25EAF1A4" w14:textId="5C024EA2" w:rsidR="00346591" w:rsidRDefault="000C40EE"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2021 4</w:t>
      </w:r>
      <w:r w:rsidRPr="000C40EE">
        <w:rPr>
          <w:rFonts w:asciiTheme="minorHAnsi" w:hAnsiTheme="minorHAnsi" w:cstheme="minorHAnsi"/>
          <w:b/>
          <w:vertAlign w:val="superscript"/>
        </w:rPr>
        <w:t>th</w:t>
      </w:r>
      <w:r>
        <w:rPr>
          <w:rFonts w:asciiTheme="minorHAnsi" w:hAnsiTheme="minorHAnsi" w:cstheme="minorHAnsi"/>
          <w:b/>
        </w:rPr>
        <w:t xml:space="preserve"> of July Parade</w:t>
      </w:r>
      <w:r w:rsidRPr="000C40EE">
        <w:rPr>
          <w:rFonts w:asciiTheme="minorHAnsi" w:hAnsiTheme="minorHAnsi" w:cstheme="minorHAnsi"/>
          <w:bCs/>
        </w:rPr>
        <w:t>:</w:t>
      </w:r>
      <w:r>
        <w:rPr>
          <w:rFonts w:asciiTheme="minorHAnsi" w:hAnsiTheme="minorHAnsi" w:cstheme="minorHAnsi"/>
          <w:bCs/>
        </w:rPr>
        <w:t xml:space="preserve"> </w:t>
      </w:r>
      <w:r w:rsidR="00CE23A8">
        <w:rPr>
          <w:rFonts w:asciiTheme="minorHAnsi" w:hAnsiTheme="minorHAnsi" w:cstheme="minorHAnsi"/>
          <w:bCs/>
        </w:rPr>
        <w:t>The 2021 4</w:t>
      </w:r>
      <w:r w:rsidR="00CE23A8" w:rsidRPr="00CE23A8">
        <w:rPr>
          <w:rFonts w:asciiTheme="minorHAnsi" w:hAnsiTheme="minorHAnsi" w:cstheme="minorHAnsi"/>
          <w:bCs/>
          <w:vertAlign w:val="superscript"/>
        </w:rPr>
        <w:t>th</w:t>
      </w:r>
      <w:r w:rsidR="00CE23A8">
        <w:rPr>
          <w:rFonts w:asciiTheme="minorHAnsi" w:hAnsiTheme="minorHAnsi" w:cstheme="minorHAnsi"/>
          <w:bCs/>
        </w:rPr>
        <w:t xml:space="preserve"> of July Parade will be held on Sunday July 4</w:t>
      </w:r>
      <w:r w:rsidR="00CE23A8" w:rsidRPr="00CE23A8">
        <w:rPr>
          <w:rFonts w:asciiTheme="minorHAnsi" w:hAnsiTheme="minorHAnsi" w:cstheme="minorHAnsi"/>
          <w:bCs/>
          <w:vertAlign w:val="superscript"/>
        </w:rPr>
        <w:t>th</w:t>
      </w:r>
      <w:r w:rsidR="00CE23A8">
        <w:rPr>
          <w:rFonts w:asciiTheme="minorHAnsi" w:hAnsiTheme="minorHAnsi" w:cstheme="minorHAnsi"/>
          <w:bCs/>
        </w:rPr>
        <w:t xml:space="preserve"> at 4PM. Ida Moon is to talk with Haley Burgess to distribute the small American flags to the parade participants. Wendy Hughes is to contact the Brunswick Beacon to advertise the Parade. Scott will contact the DOT for their approval to close down East Second street. Gayle and Ida will get some teenagers to lead the parade with the OIPOA Banner. Mark will contact Kevin Dempsey to assist with the Parade. </w:t>
      </w:r>
    </w:p>
    <w:p w14:paraId="24199104" w14:textId="212E83D9" w:rsidR="000C40EE" w:rsidRPr="00CE23A8" w:rsidRDefault="00CE23A8" w:rsidP="00346591">
      <w:pPr>
        <w:pStyle w:val="ListParagraph"/>
        <w:numPr>
          <w:ilvl w:val="0"/>
          <w:numId w:val="24"/>
        </w:numPr>
        <w:spacing w:before="120" w:after="0" w:line="300" w:lineRule="auto"/>
        <w:ind w:right="360"/>
        <w:contextualSpacing w:val="0"/>
        <w:jc w:val="both"/>
        <w:rPr>
          <w:rFonts w:asciiTheme="minorHAnsi" w:hAnsiTheme="minorHAnsi" w:cstheme="minorHAnsi"/>
          <w:b/>
        </w:rPr>
      </w:pPr>
      <w:r w:rsidRPr="00CE23A8">
        <w:rPr>
          <w:rFonts w:asciiTheme="minorHAnsi" w:hAnsiTheme="minorHAnsi" w:cstheme="minorHAnsi"/>
          <w:b/>
        </w:rPr>
        <w:t xml:space="preserve">New Business: </w:t>
      </w:r>
      <w:r w:rsidR="00B23AC2">
        <w:rPr>
          <w:rFonts w:asciiTheme="minorHAnsi" w:hAnsiTheme="minorHAnsi" w:cstheme="minorHAnsi"/>
          <w:b/>
        </w:rPr>
        <w:t xml:space="preserve">Trash Bash 2021: </w:t>
      </w:r>
      <w:r w:rsidRPr="00CE23A8">
        <w:rPr>
          <w:rFonts w:asciiTheme="minorHAnsi" w:hAnsiTheme="minorHAnsi" w:cstheme="minorHAnsi"/>
          <w:bCs/>
        </w:rPr>
        <w:t>Scott and Mark</w:t>
      </w:r>
      <w:r>
        <w:rPr>
          <w:rFonts w:asciiTheme="minorHAnsi" w:hAnsiTheme="minorHAnsi" w:cstheme="minorHAnsi"/>
          <w:bCs/>
        </w:rPr>
        <w:t xml:space="preserve"> to secure a permit to do the annual Trash Bash on the traditional day of the third Saturday in September which will be the 18</w:t>
      </w:r>
      <w:r w:rsidRPr="00CE23A8">
        <w:rPr>
          <w:rFonts w:asciiTheme="minorHAnsi" w:hAnsiTheme="minorHAnsi" w:cstheme="minorHAnsi"/>
          <w:bCs/>
          <w:vertAlign w:val="superscript"/>
        </w:rPr>
        <w:t>th</w:t>
      </w:r>
      <w:r>
        <w:rPr>
          <w:rFonts w:asciiTheme="minorHAnsi" w:hAnsiTheme="minorHAnsi" w:cstheme="minorHAnsi"/>
          <w:bCs/>
        </w:rPr>
        <w:t xml:space="preserve"> this year.</w:t>
      </w:r>
      <w:r w:rsidR="00B23AC2">
        <w:rPr>
          <w:rFonts w:asciiTheme="minorHAnsi" w:hAnsiTheme="minorHAnsi" w:cstheme="minorHAnsi"/>
          <w:bCs/>
        </w:rPr>
        <w:t xml:space="preserve"> Scott Outlaw (1</w:t>
      </w:r>
      <w:r w:rsidR="00B23AC2" w:rsidRPr="00B23AC2">
        <w:rPr>
          <w:rFonts w:asciiTheme="minorHAnsi" w:hAnsiTheme="minorHAnsi" w:cstheme="minorHAnsi"/>
          <w:bCs/>
          <w:vertAlign w:val="superscript"/>
        </w:rPr>
        <w:t>st</w:t>
      </w:r>
      <w:r w:rsidR="00B23AC2">
        <w:rPr>
          <w:rFonts w:asciiTheme="minorHAnsi" w:hAnsiTheme="minorHAnsi" w:cstheme="minorHAnsi"/>
          <w:bCs/>
        </w:rPr>
        <w:t>)  made the motion for Trash Bash, Clif Cheek (2</w:t>
      </w:r>
      <w:r w:rsidR="00B23AC2" w:rsidRPr="00B23AC2">
        <w:rPr>
          <w:rFonts w:asciiTheme="minorHAnsi" w:hAnsiTheme="minorHAnsi" w:cstheme="minorHAnsi"/>
          <w:bCs/>
          <w:vertAlign w:val="superscript"/>
        </w:rPr>
        <w:t>nd</w:t>
      </w:r>
      <w:r w:rsidR="00B23AC2">
        <w:rPr>
          <w:rFonts w:asciiTheme="minorHAnsi" w:hAnsiTheme="minorHAnsi" w:cstheme="minorHAnsi"/>
          <w:bCs/>
        </w:rPr>
        <w:t>) the motion and the motion passed unanimously.</w:t>
      </w:r>
    </w:p>
    <w:p w14:paraId="6E716121" w14:textId="4E055631" w:rsidR="00014142" w:rsidRPr="004B476A" w:rsidRDefault="00B23AC2"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Candidates for Public Office Committee: </w:t>
      </w:r>
      <w:r w:rsidRPr="00B23AC2">
        <w:rPr>
          <w:rFonts w:asciiTheme="minorHAnsi" w:hAnsiTheme="minorHAnsi" w:cstheme="minorHAnsi"/>
          <w:bCs/>
        </w:rPr>
        <w:t>Mark Rober</w:t>
      </w:r>
      <w:r>
        <w:rPr>
          <w:rFonts w:asciiTheme="minorHAnsi" w:hAnsiTheme="minorHAnsi" w:cstheme="minorHAnsi"/>
          <w:bCs/>
        </w:rPr>
        <w:t>ts</w:t>
      </w:r>
      <w:r w:rsidRPr="00B23AC2">
        <w:rPr>
          <w:rFonts w:asciiTheme="minorHAnsi" w:hAnsiTheme="minorHAnsi" w:cstheme="minorHAnsi"/>
          <w:bCs/>
        </w:rPr>
        <w:t>on brought up t</w:t>
      </w:r>
      <w:r>
        <w:rPr>
          <w:rFonts w:asciiTheme="minorHAnsi" w:hAnsiTheme="minorHAnsi" w:cstheme="minorHAnsi"/>
          <w:bCs/>
        </w:rPr>
        <w:t>hat when there have been challengers to the local town elections the OIPOA has sponsored a Candidate Forums Event in the past. Clif Cheek (1</w:t>
      </w:r>
      <w:r w:rsidRPr="00B23AC2">
        <w:rPr>
          <w:rFonts w:asciiTheme="minorHAnsi" w:hAnsiTheme="minorHAnsi" w:cstheme="minorHAnsi"/>
          <w:bCs/>
          <w:vertAlign w:val="superscript"/>
        </w:rPr>
        <w:t>st</w:t>
      </w:r>
      <w:r>
        <w:rPr>
          <w:rFonts w:asciiTheme="minorHAnsi" w:hAnsiTheme="minorHAnsi" w:cstheme="minorHAnsi"/>
          <w:bCs/>
        </w:rPr>
        <w:t>) made motion for the OIPOA to create a Candidate Forum Committee if there are any challenges to political office this election year. Leigh Simmons (2</w:t>
      </w:r>
      <w:r w:rsidRPr="00B23AC2">
        <w:rPr>
          <w:rFonts w:asciiTheme="minorHAnsi" w:hAnsiTheme="minorHAnsi" w:cstheme="minorHAnsi"/>
          <w:bCs/>
          <w:vertAlign w:val="superscript"/>
        </w:rPr>
        <w:t>nd</w:t>
      </w:r>
      <w:r>
        <w:rPr>
          <w:rFonts w:asciiTheme="minorHAnsi" w:hAnsiTheme="minorHAnsi" w:cstheme="minorHAnsi"/>
          <w:bCs/>
        </w:rPr>
        <w:t>) seconded the motion. The motion passed unanimously. The committee will be Parker Cole (Chair), Clif Cheek, Make Robertson, Gayle Hughes, and Leigh Simmons.</w:t>
      </w:r>
    </w:p>
    <w:p w14:paraId="331319D6" w14:textId="58193183" w:rsidR="002B4E62" w:rsidRPr="00B23AC2" w:rsidRDefault="0024029B" w:rsidP="00B23AC2">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Summer Concerts</w:t>
      </w:r>
      <w:r w:rsidR="00BC7A46">
        <w:rPr>
          <w:rFonts w:asciiTheme="minorHAnsi" w:hAnsiTheme="minorHAnsi" w:cstheme="minorHAnsi"/>
          <w:b/>
        </w:rPr>
        <w:t xml:space="preserve"> Series</w:t>
      </w:r>
      <w:r w:rsidR="00B23AC2">
        <w:rPr>
          <w:rFonts w:asciiTheme="minorHAnsi" w:hAnsiTheme="minorHAnsi" w:cstheme="minorHAnsi"/>
          <w:b/>
        </w:rPr>
        <w:t xml:space="preserve"> Support</w:t>
      </w:r>
      <w:r>
        <w:rPr>
          <w:rFonts w:asciiTheme="minorHAnsi" w:hAnsiTheme="minorHAnsi" w:cstheme="minorHAnsi"/>
          <w:b/>
        </w:rPr>
        <w:t xml:space="preserve">: </w:t>
      </w:r>
      <w:r w:rsidR="00B23AC2">
        <w:rPr>
          <w:rFonts w:asciiTheme="minorHAnsi" w:hAnsiTheme="minorHAnsi" w:cstheme="minorHAnsi"/>
          <w:bCs/>
        </w:rPr>
        <w:t xml:space="preserve">A discussion was held about the OIPOA supporting the </w:t>
      </w:r>
      <w:r w:rsidR="007C37B2">
        <w:rPr>
          <w:rFonts w:asciiTheme="minorHAnsi" w:hAnsiTheme="minorHAnsi" w:cstheme="minorHAnsi"/>
          <w:bCs/>
        </w:rPr>
        <w:t xml:space="preserve">Town of Ocean Isle Beaches summer concert series. Scott Outlaw stated that the Town has said that they can easily pay for the Summer Concert Series out of the Accommodations Tax. He continued on, that with the reduced OIPOA Membership revenues, the lingering effects of Covid, and the Town’s increase in the amount of Accommodations Tax it is receiving this year, that it would be better use of the limited OIPOA funds to support organizations that may need it such as the Museum, Paws ability, the OIBSTPO, </w:t>
      </w:r>
      <w:r w:rsidR="00892F3B">
        <w:rPr>
          <w:rFonts w:asciiTheme="minorHAnsi" w:hAnsiTheme="minorHAnsi" w:cstheme="minorHAnsi"/>
          <w:bCs/>
        </w:rPr>
        <w:t>etcetera</w:t>
      </w:r>
      <w:r w:rsidR="007C37B2">
        <w:rPr>
          <w:rFonts w:asciiTheme="minorHAnsi" w:hAnsiTheme="minorHAnsi" w:cstheme="minorHAnsi"/>
          <w:bCs/>
        </w:rPr>
        <w:t>. A motion was made by Ida Moon(1</w:t>
      </w:r>
      <w:r w:rsidR="007C37B2" w:rsidRPr="007C37B2">
        <w:rPr>
          <w:rFonts w:asciiTheme="minorHAnsi" w:hAnsiTheme="minorHAnsi" w:cstheme="minorHAnsi"/>
          <w:bCs/>
          <w:vertAlign w:val="superscript"/>
        </w:rPr>
        <w:t>st</w:t>
      </w:r>
      <w:r w:rsidR="007C37B2">
        <w:rPr>
          <w:rFonts w:asciiTheme="minorHAnsi" w:hAnsiTheme="minorHAnsi" w:cstheme="minorHAnsi"/>
          <w:bCs/>
        </w:rPr>
        <w:t>) to give $6,500 to the Town to help sponsor the summer concerts. Mark Robertson (2</w:t>
      </w:r>
      <w:r w:rsidR="007C37B2" w:rsidRPr="007C37B2">
        <w:rPr>
          <w:rFonts w:asciiTheme="minorHAnsi" w:hAnsiTheme="minorHAnsi" w:cstheme="minorHAnsi"/>
          <w:bCs/>
          <w:vertAlign w:val="superscript"/>
        </w:rPr>
        <w:t>nd</w:t>
      </w:r>
      <w:r w:rsidR="007C37B2">
        <w:rPr>
          <w:rFonts w:asciiTheme="minorHAnsi" w:hAnsiTheme="minorHAnsi" w:cstheme="minorHAnsi"/>
          <w:bCs/>
        </w:rPr>
        <w:t xml:space="preserve">) seconded the motion. The motion was defeated. </w:t>
      </w:r>
    </w:p>
    <w:p w14:paraId="2234ED32" w14:textId="2F1DC4FD"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40238" w:rsidRPr="007A12C8">
        <w:rPr>
          <w:rFonts w:asciiTheme="minorHAnsi" w:hAnsiTheme="minorHAnsi" w:cstheme="minorHAnsi"/>
          <w:bCs/>
        </w:rPr>
        <w:t xml:space="preserve"> </w:t>
      </w:r>
      <w:r w:rsidR="007C37B2">
        <w:rPr>
          <w:rFonts w:asciiTheme="minorHAnsi" w:hAnsiTheme="minorHAnsi" w:cstheme="minorHAnsi"/>
          <w:b/>
        </w:rPr>
        <w:t xml:space="preserve">3:30PM </w:t>
      </w:r>
      <w:r w:rsidR="00D40238" w:rsidRPr="007A12C8">
        <w:rPr>
          <w:rFonts w:asciiTheme="minorHAnsi" w:hAnsiTheme="minorHAnsi" w:cstheme="minorHAnsi"/>
          <w:b/>
        </w:rPr>
        <w:t xml:space="preserve"> </w:t>
      </w:r>
      <w:r w:rsidR="00D40238" w:rsidRPr="007A12C8">
        <w:rPr>
          <w:rFonts w:asciiTheme="minorHAnsi" w:hAnsiTheme="minorHAnsi" w:cstheme="minorHAnsi"/>
          <w:color w:val="222222"/>
        </w:rPr>
        <w:t>1</w:t>
      </w:r>
      <w:r w:rsidR="00D40238" w:rsidRPr="007A12C8">
        <w:rPr>
          <w:rFonts w:asciiTheme="minorHAnsi" w:hAnsiTheme="minorHAnsi" w:cstheme="minorHAnsi"/>
          <w:color w:val="222222"/>
          <w:vertAlign w:val="superscript"/>
        </w:rPr>
        <w:t>st</w:t>
      </w:r>
      <w:r w:rsidR="00D40238" w:rsidRPr="007A12C8">
        <w:rPr>
          <w:rFonts w:asciiTheme="minorHAnsi" w:hAnsiTheme="minorHAnsi" w:cstheme="minorHAnsi"/>
          <w:bCs/>
        </w:rPr>
        <w:t xml:space="preserve"> by </w:t>
      </w:r>
      <w:r w:rsidR="007C37B2">
        <w:rPr>
          <w:rFonts w:asciiTheme="minorHAnsi" w:hAnsiTheme="minorHAnsi" w:cstheme="minorHAnsi"/>
          <w:b/>
        </w:rPr>
        <w:t>Gayle Hughes;</w:t>
      </w:r>
      <w:r w:rsidR="00D40238" w:rsidRPr="007A12C8">
        <w:rPr>
          <w:rFonts w:asciiTheme="minorHAnsi" w:hAnsiTheme="minorHAnsi" w:cstheme="minorHAnsi"/>
          <w:bCs/>
        </w:rPr>
        <w:t xml:space="preserve"> 2nd by </w:t>
      </w:r>
      <w:r w:rsidR="007C37B2">
        <w:rPr>
          <w:rFonts w:asciiTheme="minorHAnsi" w:hAnsiTheme="minorHAnsi" w:cstheme="minorHAnsi"/>
          <w:b/>
        </w:rPr>
        <w:t>Leigh Simmons.</w:t>
      </w:r>
    </w:p>
    <w:p w14:paraId="4E2A9D04" w14:textId="1412F325"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7C37B2">
        <w:rPr>
          <w:rFonts w:asciiTheme="minorHAnsi" w:hAnsiTheme="minorHAnsi" w:cstheme="minorHAnsi"/>
          <w:i/>
          <w:iCs/>
        </w:rPr>
        <w:t>Scott Outlaw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5383" w14:textId="77777777" w:rsidR="006804FE" w:rsidRDefault="006804FE" w:rsidP="009A50EB">
      <w:r>
        <w:separator/>
      </w:r>
    </w:p>
  </w:endnote>
  <w:endnote w:type="continuationSeparator" w:id="0">
    <w:p w14:paraId="0A6E8D24" w14:textId="77777777" w:rsidR="006804FE" w:rsidRDefault="006804FE"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7">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8DA9" w14:textId="77777777" w:rsidR="006804FE" w:rsidRDefault="006804FE" w:rsidP="009A50EB">
      <w:r>
        <w:separator/>
      </w:r>
    </w:p>
  </w:footnote>
  <w:footnote w:type="continuationSeparator" w:id="0">
    <w:p w14:paraId="35198DB1" w14:textId="77777777" w:rsidR="006804FE" w:rsidRDefault="006804FE"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B56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82A48"/>
    <w:rsid w:val="00085BBC"/>
    <w:rsid w:val="000A07A9"/>
    <w:rsid w:val="000A3733"/>
    <w:rsid w:val="000B4022"/>
    <w:rsid w:val="000B4DED"/>
    <w:rsid w:val="000C40EE"/>
    <w:rsid w:val="000D5080"/>
    <w:rsid w:val="000F411E"/>
    <w:rsid w:val="000F4983"/>
    <w:rsid w:val="000F60ED"/>
    <w:rsid w:val="000F737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91682"/>
    <w:rsid w:val="00191F20"/>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7408C"/>
    <w:rsid w:val="00277DA7"/>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3C60"/>
    <w:rsid w:val="003C3E4A"/>
    <w:rsid w:val="003C5007"/>
    <w:rsid w:val="003D1D3D"/>
    <w:rsid w:val="003D3ABC"/>
    <w:rsid w:val="003D7D79"/>
    <w:rsid w:val="003E7556"/>
    <w:rsid w:val="003F3A15"/>
    <w:rsid w:val="003F3E44"/>
    <w:rsid w:val="00402713"/>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4F46"/>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2902"/>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04FE"/>
    <w:rsid w:val="00682796"/>
    <w:rsid w:val="0068287F"/>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8B5"/>
    <w:rsid w:val="006F4B91"/>
    <w:rsid w:val="006F57E9"/>
    <w:rsid w:val="00700847"/>
    <w:rsid w:val="007049A9"/>
    <w:rsid w:val="007060CE"/>
    <w:rsid w:val="0071503B"/>
    <w:rsid w:val="0073499F"/>
    <w:rsid w:val="007376C3"/>
    <w:rsid w:val="00767A49"/>
    <w:rsid w:val="00774714"/>
    <w:rsid w:val="007813DA"/>
    <w:rsid w:val="00787A0E"/>
    <w:rsid w:val="007938A9"/>
    <w:rsid w:val="007A12C8"/>
    <w:rsid w:val="007B0277"/>
    <w:rsid w:val="007B6DEF"/>
    <w:rsid w:val="007C37B2"/>
    <w:rsid w:val="007C68E5"/>
    <w:rsid w:val="007D4AA3"/>
    <w:rsid w:val="007D4BC2"/>
    <w:rsid w:val="007D65A9"/>
    <w:rsid w:val="007E0035"/>
    <w:rsid w:val="007E35D7"/>
    <w:rsid w:val="007E5961"/>
    <w:rsid w:val="007F0697"/>
    <w:rsid w:val="00822AA9"/>
    <w:rsid w:val="00823389"/>
    <w:rsid w:val="00824DEF"/>
    <w:rsid w:val="008330FE"/>
    <w:rsid w:val="00836FA7"/>
    <w:rsid w:val="008446AF"/>
    <w:rsid w:val="00853C66"/>
    <w:rsid w:val="00860398"/>
    <w:rsid w:val="00872CA7"/>
    <w:rsid w:val="0088509F"/>
    <w:rsid w:val="008858AB"/>
    <w:rsid w:val="008861C4"/>
    <w:rsid w:val="00892F3B"/>
    <w:rsid w:val="008A0131"/>
    <w:rsid w:val="008A2689"/>
    <w:rsid w:val="008A383F"/>
    <w:rsid w:val="008A50B3"/>
    <w:rsid w:val="008B30F5"/>
    <w:rsid w:val="008C1519"/>
    <w:rsid w:val="008C22F7"/>
    <w:rsid w:val="008C4EFE"/>
    <w:rsid w:val="008D7260"/>
    <w:rsid w:val="008E082B"/>
    <w:rsid w:val="00904A0B"/>
    <w:rsid w:val="009074A6"/>
    <w:rsid w:val="00920B50"/>
    <w:rsid w:val="00930C50"/>
    <w:rsid w:val="00930D60"/>
    <w:rsid w:val="009311F0"/>
    <w:rsid w:val="0093597A"/>
    <w:rsid w:val="009404DE"/>
    <w:rsid w:val="00945CA6"/>
    <w:rsid w:val="0094653C"/>
    <w:rsid w:val="00953787"/>
    <w:rsid w:val="00957CC9"/>
    <w:rsid w:val="00983B96"/>
    <w:rsid w:val="00986D9D"/>
    <w:rsid w:val="00987DC3"/>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31FD2"/>
    <w:rsid w:val="00A37D93"/>
    <w:rsid w:val="00A41DC5"/>
    <w:rsid w:val="00A46BF5"/>
    <w:rsid w:val="00A46ED8"/>
    <w:rsid w:val="00A475C1"/>
    <w:rsid w:val="00A561D0"/>
    <w:rsid w:val="00A77138"/>
    <w:rsid w:val="00A871F4"/>
    <w:rsid w:val="00A87B04"/>
    <w:rsid w:val="00A9388B"/>
    <w:rsid w:val="00A94714"/>
    <w:rsid w:val="00A96132"/>
    <w:rsid w:val="00AB07DC"/>
    <w:rsid w:val="00AB21D5"/>
    <w:rsid w:val="00AB6D1C"/>
    <w:rsid w:val="00AD5B73"/>
    <w:rsid w:val="00AE65A9"/>
    <w:rsid w:val="00AF5F80"/>
    <w:rsid w:val="00B00F5E"/>
    <w:rsid w:val="00B02215"/>
    <w:rsid w:val="00B04EEC"/>
    <w:rsid w:val="00B22208"/>
    <w:rsid w:val="00B2341D"/>
    <w:rsid w:val="00B23AC2"/>
    <w:rsid w:val="00B44778"/>
    <w:rsid w:val="00B54099"/>
    <w:rsid w:val="00B54AE0"/>
    <w:rsid w:val="00B731DA"/>
    <w:rsid w:val="00B75DEE"/>
    <w:rsid w:val="00B76B28"/>
    <w:rsid w:val="00B82299"/>
    <w:rsid w:val="00B968F1"/>
    <w:rsid w:val="00BA286C"/>
    <w:rsid w:val="00BB393E"/>
    <w:rsid w:val="00BB5E53"/>
    <w:rsid w:val="00BC3CB9"/>
    <w:rsid w:val="00BC7A46"/>
    <w:rsid w:val="00BD2D40"/>
    <w:rsid w:val="00BD5FA8"/>
    <w:rsid w:val="00BE7038"/>
    <w:rsid w:val="00BE7D68"/>
    <w:rsid w:val="00C03BFE"/>
    <w:rsid w:val="00C0795F"/>
    <w:rsid w:val="00C22532"/>
    <w:rsid w:val="00C35366"/>
    <w:rsid w:val="00C3784A"/>
    <w:rsid w:val="00C40356"/>
    <w:rsid w:val="00C44441"/>
    <w:rsid w:val="00C63A79"/>
    <w:rsid w:val="00C75DA8"/>
    <w:rsid w:val="00C80687"/>
    <w:rsid w:val="00C82BB4"/>
    <w:rsid w:val="00C86000"/>
    <w:rsid w:val="00C9155D"/>
    <w:rsid w:val="00C92D15"/>
    <w:rsid w:val="00CA0637"/>
    <w:rsid w:val="00CA0A33"/>
    <w:rsid w:val="00CA4D68"/>
    <w:rsid w:val="00CB0BBF"/>
    <w:rsid w:val="00CB2339"/>
    <w:rsid w:val="00CD24FD"/>
    <w:rsid w:val="00CD4A2C"/>
    <w:rsid w:val="00CE23A8"/>
    <w:rsid w:val="00CF6B92"/>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63697"/>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871381328">
      <w:bodyDiv w:val="1"/>
      <w:marLeft w:val="0"/>
      <w:marRight w:val="0"/>
      <w:marTop w:val="0"/>
      <w:marBottom w:val="0"/>
      <w:divBdr>
        <w:top w:val="none" w:sz="0" w:space="0" w:color="auto"/>
        <w:left w:val="none" w:sz="0" w:space="0" w:color="auto"/>
        <w:bottom w:val="none" w:sz="0" w:space="0" w:color="auto"/>
        <w:right w:val="none" w:sz="0" w:space="0" w:color="auto"/>
      </w:divBdr>
    </w:div>
    <w:div w:id="1116218567">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 w:id="1809132015">
      <w:bodyDiv w:val="1"/>
      <w:marLeft w:val="0"/>
      <w:marRight w:val="0"/>
      <w:marTop w:val="0"/>
      <w:marBottom w:val="0"/>
      <w:divBdr>
        <w:top w:val="none" w:sz="0" w:space="0" w:color="auto"/>
        <w:left w:val="none" w:sz="0" w:space="0" w:color="auto"/>
        <w:bottom w:val="none" w:sz="0" w:space="0" w:color="auto"/>
        <w:right w:val="none" w:sz="0" w:space="0" w:color="auto"/>
      </w:divBdr>
    </w:div>
    <w:div w:id="18107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2021-11-08T16:30:00Z</dcterms:created>
  <dcterms:modified xsi:type="dcterms:W3CDTF">2021-11-08T16:30:00Z</dcterms:modified>
</cp:coreProperties>
</file>